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B09" w:rsidRDefault="00B63B0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214773" cy="5955527"/>
            <wp:effectExtent l="19050" t="0" r="0" b="0"/>
            <wp:docPr id="1" name="Рисунок 1" descr="C:\Users\user\Desktop\CCI01062019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CCI01062019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773" cy="5955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3B09" w:rsidRDefault="00B63B09">
      <w:pPr>
        <w:rPr>
          <w:lang w:val="tt-RU"/>
        </w:rPr>
      </w:pPr>
      <w:r>
        <w:rPr>
          <w:lang w:val="tt-RU"/>
        </w:rPr>
        <w:br w:type="page"/>
      </w:r>
    </w:p>
    <w:p w:rsidR="00B63B09" w:rsidRDefault="00B63B09" w:rsidP="00B63B09">
      <w:pPr>
        <w:spacing w:after="0"/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</w:t>
      </w:r>
      <w:r>
        <w:rPr>
          <w:rFonts w:ascii="Times New Roman" w:hAnsi="Times New Roman"/>
          <w:b/>
          <w:sz w:val="32"/>
          <w:szCs w:val="28"/>
        </w:rPr>
        <w:t>Учебный план на 2018– 2019 учебный год</w:t>
      </w:r>
    </w:p>
    <w:p w:rsidR="00B63B09" w:rsidRDefault="00B63B09" w:rsidP="00B63B09">
      <w:pPr>
        <w:pStyle w:val="a5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план (система образовательной деятельности) Муниципального бюджетного общеобразовательного учреждения «Мамаширская средняя школа» Кукморского муниципального района Республики Татарстан» (далее по тексту – Учреждение) составлен в соответствии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: 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Федеральным законом от 29.12.2012г. № 273-ФЗ «Об образовании в Российской Федерации»; 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Основной образовательной программой дошкольного образования Учреждения;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 </w:t>
      </w:r>
    </w:p>
    <w:p w:rsidR="00B63B09" w:rsidRDefault="00B63B09" w:rsidP="00B63B0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год начинается с 3 сентября и заканчивается 31 мая. Учреждение работает в режиме пятидневной рабочей недели. Продолжительность образовательной деятельности для детей 4-го года жизни – не более 15 минут, 5-го года жизни – не более 20 минут, 6-го года жизни – не более 25 минут, а 7-го года жизни – не более 30 минут.      </w:t>
      </w: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Максимально допустимый объем образовательной нагрузки, в первой половине дня в младшей и средней группах не превышает 30 и 40 минут соответственно, а в старшей и подготовительной – 45 минут и 1,5 часа соответственно. В середине времени, отведенного на образовательную деятельность, проводится физкультминутка. Перерывы между периодами образовательной деятельности - не менее 10 минут. </w:t>
      </w: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детей раннего возраста от 1,5 до 3 лет длительность образовательной деятельности не превышает 10 минут. Допускается осуществление образовательной деятельности в первую и во вторую половину дня (по 8-10 минут). </w:t>
      </w: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2-3 лет длительность чтения, с обсуждением прочитанного составляет 5-10 минут; для детей 3-5 лет – 10-15 минут; для детей 5-6 лет – 15-20 минут; для детей 6-7 лет – 20-25 минут. </w:t>
      </w: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структуре учебного плана выделяются: обязательная часть и часть, формируемая участниками образовательных отношений. Обязательная часть обеспечивает выполнение основной образовательной программы дошкольного образования Учреждения. </w:t>
      </w: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Вариативную часть, формируемую участниками образовательных отношений обеспечивает</w:t>
      </w:r>
      <w:proofErr w:type="gramEnd"/>
      <w:r>
        <w:rPr>
          <w:rFonts w:ascii="Times New Roman" w:hAnsi="Times New Roman"/>
          <w:sz w:val="28"/>
          <w:szCs w:val="28"/>
        </w:rPr>
        <w:t xml:space="preserve">: </w:t>
      </w: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Региональная образовательная программа дошкольного образования «Сөене</w:t>
      </w:r>
      <w:proofErr w:type="gramStart"/>
      <w:r>
        <w:rPr>
          <w:rFonts w:ascii="Times New Roman" w:hAnsi="Times New Roman"/>
          <w:sz w:val="28"/>
          <w:szCs w:val="28"/>
        </w:rPr>
        <w:t>ч-</w:t>
      </w:r>
      <w:proofErr w:type="gramEnd"/>
      <w:r>
        <w:rPr>
          <w:rFonts w:ascii="Times New Roman" w:hAnsi="Times New Roman"/>
          <w:sz w:val="28"/>
          <w:szCs w:val="28"/>
        </w:rPr>
        <w:t xml:space="preserve"> Радость познания» (Шаехова Р. К. - Казань «Магариф-Вакыт», 2016г.) </w:t>
      </w: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Программа «Изучаем русский язык» (авт.-сост. С. М. Гаффарова, Казань, 2013г.) </w:t>
      </w: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обязательной части учебного плана определено время на образовательную деятельность детей, по освоению образовательных областей: "Физическое развитие", "Познавательное развитие", "Социально-коммуникативное развитие", "Художественно-эстетическое развитие", «Речевое развитие» в соответствии с основной образовательной программой дошкольного образования Учреждения. </w:t>
      </w:r>
    </w:p>
    <w:p w:rsidR="00B63B09" w:rsidRDefault="00B63B09" w:rsidP="00B63B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/>
          <w:sz w:val="28"/>
          <w:szCs w:val="28"/>
        </w:rPr>
        <w:t>части, формируемой участниками образовательных отношений в учебном плане определено</w:t>
      </w:r>
      <w:proofErr w:type="gramEnd"/>
      <w:r>
        <w:rPr>
          <w:rFonts w:ascii="Times New Roman" w:hAnsi="Times New Roman"/>
          <w:sz w:val="28"/>
          <w:szCs w:val="28"/>
        </w:rPr>
        <w:t xml:space="preserve">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татарского (родного), русского языка.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Вариативная часть Программы, которая формируется участниками образовательных отношений, составлена с учетом образовательных потребностей, интересов и мотивов детей, членов их семей и педагогов. 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реализации вариативной части Программы вводится обучение русскому языку:</w:t>
      </w:r>
    </w:p>
    <w:p w:rsidR="00B63B09" w:rsidRDefault="00B63B09" w:rsidP="00B63B09">
      <w:pPr>
        <w:pStyle w:val="a5"/>
        <w:spacing w:after="0"/>
        <w:ind w:left="9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 средней подгруппе 3 раза в режимных моментах, 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 в старшей подгруппе 2 раза ОД и плюс 1 в режимных моментах,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в подготовительной подгруппе 2 раза ОД и плюс 1 в режимных моментах. 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режимных моментах с воспитанниками проводится работа по следующим направлениям: 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-обучению русскому языку в средней, старшей и подготовительной подгруппе, на основании УМК С.М. Гаффаровой «Изучаем русский язык»;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  <w:lang w:val="tt-RU"/>
        </w:rPr>
        <w:t>с</w:t>
      </w:r>
      <w:r>
        <w:rPr>
          <w:rFonts w:ascii="Times New Roman" w:hAnsi="Times New Roman"/>
          <w:sz w:val="28"/>
          <w:szCs w:val="28"/>
        </w:rPr>
        <w:t>емьеведению, на основании методического пособия Л.В. Карцевой «Семьеведение: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учебно-</w:t>
      </w:r>
      <w:r>
        <w:rPr>
          <w:rFonts w:ascii="Times New Roman" w:hAnsi="Times New Roman"/>
          <w:sz w:val="28"/>
          <w:szCs w:val="28"/>
        </w:rPr>
        <w:softHyphen/>
        <w:t>методическое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пособие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для дошкольных образовательных учреждений»; 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-обучению детей правилам дорожного движения, на основании методического пособия Р.Ш. Ахмадиевой </w:t>
      </w:r>
      <w:r>
        <w:rPr>
          <w:rFonts w:ascii="Times New Roman" w:hAnsi="Times New Roman"/>
          <w:sz w:val="28"/>
          <w:szCs w:val="28"/>
          <w:lang w:val="tt-RU"/>
        </w:rPr>
        <w:t>“Мәктәпкәчә яшьтәге балаларны юлларда үзләрен хәвефсез тоту кагыйдәләренә өйрәтү”;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-формированию основ безопасности у детей дошкольного возраста (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средней группы), на основании методического пособия К.Ю. Белой «Формирование основ безопасности у дошкольников» </w:t>
      </w:r>
    </w:p>
    <w:p w:rsidR="00B63B09" w:rsidRDefault="00B63B09" w:rsidP="00B63B0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Планирование образовательной деятельности с детьми (организованной образовательной деятельности и образовательной деятельности в режимные моменты) осуществляется МБОУ дошкольной группе в соответствии с допустимым объемом образовательной нагрузки на детей, определенным санитарно-эпидемиологическими правилами и нормативами СанПиН 2.4.1.3049-13 «Санитарно-эпидемиологические </w:t>
      </w:r>
      <w:r>
        <w:rPr>
          <w:rFonts w:ascii="Times New Roman" w:hAnsi="Times New Roman"/>
          <w:sz w:val="28"/>
          <w:szCs w:val="28"/>
        </w:rPr>
        <w:lastRenderedPageBreak/>
        <w:t xml:space="preserve">требования к устройству, содержанию и организации режима работы дошкольных образовательных организаций». </w:t>
      </w:r>
    </w:p>
    <w:p w:rsidR="00B63B09" w:rsidRDefault="00B63B09" w:rsidP="00B63B09">
      <w:pPr>
        <w:spacing w:after="0"/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63B09" w:rsidRDefault="00B63B09" w:rsidP="00B63B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63B09" w:rsidRDefault="00B63B09" w:rsidP="00B63B09">
      <w:pPr>
        <w:spacing w:after="0"/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2. Объем и содержание образовательной деятельности</w:t>
      </w:r>
    </w:p>
    <w:p w:rsidR="00B63B09" w:rsidRDefault="00B63B09" w:rsidP="00B63B09">
      <w:pPr>
        <w:spacing w:after="0"/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 воспитанниками дошкольного возраста</w:t>
      </w:r>
    </w:p>
    <w:p w:rsidR="00B63B09" w:rsidRDefault="00B63B09" w:rsidP="00B63B09">
      <w:pPr>
        <w:spacing w:after="0"/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по освоению Основной образовательной программы МБОУ</w:t>
      </w:r>
    </w:p>
    <w:p w:rsidR="00B63B09" w:rsidRDefault="00B63B09" w:rsidP="00B63B09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Объем образовательной нагрузки воспитанников в течение недели распределен следующим образом: </w:t>
      </w:r>
    </w:p>
    <w:tbl>
      <w:tblPr>
        <w:tblW w:w="970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4"/>
        <w:gridCol w:w="1133"/>
        <w:gridCol w:w="142"/>
        <w:gridCol w:w="1558"/>
        <w:gridCol w:w="142"/>
        <w:gridCol w:w="1700"/>
        <w:gridCol w:w="991"/>
        <w:gridCol w:w="81"/>
        <w:gridCol w:w="918"/>
        <w:gridCol w:w="787"/>
        <w:gridCol w:w="764"/>
        <w:gridCol w:w="155"/>
        <w:gridCol w:w="1050"/>
      </w:tblGrid>
      <w:tr w:rsidR="00B63B09" w:rsidTr="00B63B09">
        <w:trPr>
          <w:trHeight w:val="554"/>
        </w:trPr>
        <w:tc>
          <w:tcPr>
            <w:tcW w:w="97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1. Обязатльная часть </w:t>
            </w:r>
          </w:p>
        </w:tc>
      </w:tr>
      <w:tr w:rsidR="00B63B09" w:rsidTr="00B63B09">
        <w:trPr>
          <w:trHeight w:val="1098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Направление развития  /Образова-тельные области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Вид деятельности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Наименова-нии ОД </w:t>
            </w:r>
          </w:p>
        </w:tc>
        <w:tc>
          <w:tcPr>
            <w:tcW w:w="47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Количество ОД в неделю</w:t>
            </w:r>
          </w:p>
        </w:tc>
      </w:tr>
      <w:tr w:rsidR="00B63B09" w:rsidTr="00B63B09">
        <w:trPr>
          <w:trHeight w:val="1098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Ранний возраст</w:t>
            </w:r>
          </w:p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2 мл </w:t>
            </w:r>
          </w:p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адшая </w:t>
            </w:r>
          </w:p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группа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Средняя группа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Старшая группа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Подгото</w:t>
            </w:r>
          </w:p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вительная группа</w:t>
            </w:r>
          </w:p>
        </w:tc>
      </w:tr>
      <w:tr w:rsidR="00B63B09" w:rsidTr="00B63B09">
        <w:trPr>
          <w:trHeight w:val="538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Физическое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Двигательная деятельность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Физическая культура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3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3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3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3</w:t>
            </w:r>
          </w:p>
        </w:tc>
      </w:tr>
      <w:tr w:rsidR="00B63B09" w:rsidTr="00B63B09">
        <w:trPr>
          <w:trHeight w:val="259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Социально-коммуникативное 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8"/>
                <w:lang w:val="tt-RU"/>
              </w:rPr>
              <w:t xml:space="preserve">Общение </w:t>
            </w:r>
          </w:p>
        </w:tc>
        <w:tc>
          <w:tcPr>
            <w:tcW w:w="475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Во всех образовательных ситуациях </w:t>
            </w:r>
          </w:p>
        </w:tc>
      </w:tr>
      <w:tr w:rsidR="00B63B09" w:rsidTr="00B63B09">
        <w:trPr>
          <w:trHeight w:val="144"/>
        </w:trPr>
        <w:tc>
          <w:tcPr>
            <w:tcW w:w="9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29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8"/>
                <w:lang w:val="tt-RU"/>
              </w:rPr>
              <w:t xml:space="preserve">Игровая деятельность </w:t>
            </w:r>
          </w:p>
        </w:tc>
        <w:tc>
          <w:tcPr>
            <w:tcW w:w="1063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</w:tr>
      <w:tr w:rsidR="00B63B09" w:rsidTr="00B63B09">
        <w:trPr>
          <w:trHeight w:val="538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3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Познавательное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Познавательная дея-тельность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Окружающий мир 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</w:tr>
      <w:tr w:rsidR="00B63B09" w:rsidTr="00B63B09">
        <w:trPr>
          <w:trHeight w:val="144"/>
        </w:trPr>
        <w:tc>
          <w:tcPr>
            <w:tcW w:w="9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29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Формирование элементарных математиечских представлений.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-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</w:tr>
      <w:tr w:rsidR="00B63B09" w:rsidTr="00B63B09">
        <w:trPr>
          <w:trHeight w:val="538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4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Речевое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Развитие речи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Развитие речи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</w:tr>
      <w:tr w:rsidR="00B63B09" w:rsidTr="00B63B09">
        <w:trPr>
          <w:trHeight w:val="144"/>
        </w:trPr>
        <w:tc>
          <w:tcPr>
            <w:tcW w:w="9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29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Подготовка к обучению грамоте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-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-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-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</w:tr>
      <w:tr w:rsidR="00B63B09" w:rsidTr="00B63B09">
        <w:trPr>
          <w:trHeight w:val="280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5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Художественно-эстетическое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Изобразительная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Рисование 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</w:tr>
      <w:tr w:rsidR="00B63B09" w:rsidTr="00B63B09">
        <w:trPr>
          <w:trHeight w:val="144"/>
        </w:trPr>
        <w:tc>
          <w:tcPr>
            <w:tcW w:w="9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29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Лепка 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0,5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0,5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0,5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0,5</w:t>
            </w:r>
          </w:p>
        </w:tc>
      </w:tr>
      <w:tr w:rsidR="00B63B09" w:rsidTr="00B63B09">
        <w:trPr>
          <w:trHeight w:val="144"/>
        </w:trPr>
        <w:tc>
          <w:tcPr>
            <w:tcW w:w="9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29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Аппликация 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-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0,5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0,5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0,5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0,5</w:t>
            </w:r>
          </w:p>
        </w:tc>
      </w:tr>
      <w:tr w:rsidR="00B63B09" w:rsidTr="00B63B09">
        <w:trPr>
          <w:trHeight w:val="144"/>
        </w:trPr>
        <w:tc>
          <w:tcPr>
            <w:tcW w:w="9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29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9" w:rsidRDefault="00B63B09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Музыкальная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Музыка 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</w:tr>
      <w:tr w:rsidR="00B63B09" w:rsidTr="00B63B09">
        <w:trPr>
          <w:trHeight w:val="259"/>
        </w:trPr>
        <w:tc>
          <w:tcPr>
            <w:tcW w:w="4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Всего образовательной деятельности в неделю 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10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13</w:t>
            </w:r>
          </w:p>
        </w:tc>
      </w:tr>
      <w:tr w:rsidR="00B63B09" w:rsidTr="00B63B09">
        <w:trPr>
          <w:trHeight w:val="259"/>
        </w:trPr>
        <w:tc>
          <w:tcPr>
            <w:tcW w:w="97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2. Часть, формируемая участниками образовательных отношений</w:t>
            </w:r>
          </w:p>
        </w:tc>
      </w:tr>
      <w:tr w:rsidR="00B63B09" w:rsidTr="00B63B09">
        <w:trPr>
          <w:trHeight w:val="5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Речевое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 xml:space="preserve">Коммуникативная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Родной татарский (русский) язык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-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-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2</w:t>
            </w:r>
          </w:p>
        </w:tc>
      </w:tr>
      <w:tr w:rsidR="00B63B09" w:rsidTr="00B63B09">
        <w:trPr>
          <w:trHeight w:val="280"/>
        </w:trPr>
        <w:tc>
          <w:tcPr>
            <w:tcW w:w="4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lastRenderedPageBreak/>
              <w:t xml:space="preserve">Общий объем образовательной деятельности в неделю 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10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14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B09" w:rsidRDefault="00B63B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15</w:t>
            </w:r>
          </w:p>
        </w:tc>
      </w:tr>
    </w:tbl>
    <w:p w:rsidR="00B63B09" w:rsidRDefault="00B63B09" w:rsidP="00B63B09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63B09" w:rsidRDefault="00B63B09" w:rsidP="00B63B09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Содержание образовательной области, выделенной курсивом, реализуется в процессе совместной деятельности педагога и культурных практик в режимных моментах, а также в процессе самостоятельной деятельности детей. </w:t>
      </w:r>
    </w:p>
    <w:p w:rsidR="00EB336F" w:rsidRPr="00B63B09" w:rsidRDefault="00EB336F">
      <w:pPr>
        <w:rPr>
          <w:lang w:val="tt-RU"/>
        </w:rPr>
      </w:pPr>
    </w:p>
    <w:sectPr w:rsidR="00EB336F" w:rsidRPr="00B63B09" w:rsidSect="00EB3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01E6"/>
    <w:multiLevelType w:val="hybridMultilevel"/>
    <w:tmpl w:val="317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63B09"/>
    <w:rsid w:val="00B63B09"/>
    <w:rsid w:val="00EB3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3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3B0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63B09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2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955</Words>
  <Characters>5446</Characters>
  <Application>Microsoft Office Word</Application>
  <DocSecurity>0</DocSecurity>
  <Lines>45</Lines>
  <Paragraphs>12</Paragraphs>
  <ScaleCrop>false</ScaleCrop>
  <Company>Grizli777</Company>
  <LinksUpToDate>false</LinksUpToDate>
  <CharactersWithSpaces>6389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2019-06-01T09:18:00Z</dcterms:created>
  <dcterms:modified xsi:type="dcterms:W3CDTF">2019-06-01T09:22:00Z</dcterms:modified>
</cp:coreProperties>
</file>